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Руководство пользователя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Управление сайтом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Wiki-Games</w:t>
      </w:r>
      <w:proofErr w:type="spellEnd"/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УЛГТУ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2023</w:t>
      </w:r>
    </w:p>
    <w:p w:rsidR="00A1185F" w:rsidRDefault="00AB275E">
      <w:pPr>
        <w:pStyle w:val="normal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lastRenderedPageBreak/>
        <w:t>Аннотация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Руководство описывает порядок создания сайта управления структурой и размещение публикации на сайте </w:t>
      </w:r>
      <w:proofErr w:type="spellStart"/>
      <w:r>
        <w:rPr>
          <w:color w:val="000000"/>
          <w:sz w:val="28"/>
          <w:szCs w:val="28"/>
        </w:rPr>
        <w:t>Wiki-Games</w:t>
      </w:r>
      <w:proofErr w:type="spellEnd"/>
      <w:r>
        <w:rPr>
          <w:color w:val="000000"/>
          <w:sz w:val="28"/>
          <w:szCs w:val="28"/>
        </w:rPr>
        <w:t xml:space="preserve">. Управление сайтом осуществляется с </w:t>
      </w:r>
      <w:r>
        <w:rPr>
          <w:sz w:val="28"/>
          <w:szCs w:val="28"/>
        </w:rPr>
        <w:t>использованием</w:t>
      </w:r>
      <w:r>
        <w:rPr>
          <w:color w:val="000000"/>
          <w:sz w:val="28"/>
          <w:szCs w:val="28"/>
        </w:rPr>
        <w:t xml:space="preserve"> системы </w:t>
      </w:r>
      <w:r>
        <w:rPr>
          <w:sz w:val="28"/>
          <w:szCs w:val="28"/>
        </w:rPr>
        <w:t>управления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контентом</w:t>
      </w:r>
      <w:proofErr w:type="spellEnd"/>
      <w:r>
        <w:rPr>
          <w:color w:val="000000"/>
          <w:sz w:val="28"/>
          <w:szCs w:val="28"/>
        </w:rPr>
        <w:t>. Описывается система контроля содержания публикуемых материалов (</w:t>
      </w:r>
      <w:r>
        <w:rPr>
          <w:color w:val="000000"/>
          <w:sz w:val="28"/>
          <w:szCs w:val="28"/>
        </w:rPr>
        <w:t xml:space="preserve">моделирование), а также распределение прав пользователей на работу с сайтом. Документ предназначен для администратора сайта и для пользователей, которым </w:t>
      </w:r>
      <w:r>
        <w:rPr>
          <w:sz w:val="28"/>
          <w:szCs w:val="28"/>
        </w:rPr>
        <w:t>предоставлены</w:t>
      </w:r>
      <w:r>
        <w:rPr>
          <w:color w:val="000000"/>
          <w:sz w:val="28"/>
          <w:szCs w:val="28"/>
        </w:rPr>
        <w:t xml:space="preserve"> права по редактированию сайта.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Оглавление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1. Аннотация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2. Оглавление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3. Термины и определения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4. Введение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5. Требования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5.1 Требования к компьютеру пользователя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5.2 Требования к квалификации пользователя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6.Операции по работе с сайтом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6.1 Авторизация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6.2 Начало работы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6.3 Система управления сайтом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6.3.1 </w:t>
      </w:r>
      <w:r>
        <w:rPr>
          <w:b/>
          <w:sz w:val="36"/>
          <w:szCs w:val="36"/>
        </w:rPr>
        <w:t>Управление</w:t>
      </w:r>
      <w:r>
        <w:rPr>
          <w:b/>
          <w:color w:val="000000"/>
          <w:sz w:val="36"/>
          <w:szCs w:val="36"/>
        </w:rPr>
        <w:t xml:space="preserve"> разделами сайта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52"/>
          <w:szCs w:val="52"/>
        </w:rPr>
      </w:pPr>
      <w:r>
        <w:rPr>
          <w:b/>
          <w:color w:val="000000"/>
          <w:sz w:val="52"/>
          <w:szCs w:val="52"/>
        </w:rPr>
        <w:lastRenderedPageBreak/>
        <w:t>3. Термины и определения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tbl>
      <w:tblPr>
        <w:tblStyle w:val="a5"/>
        <w:tblW w:w="9637" w:type="dxa"/>
        <w:tblInd w:w="2" w:type="dxa"/>
        <w:tblLayout w:type="fixed"/>
        <w:tblLook w:val="0000"/>
      </w:tblPr>
      <w:tblGrid>
        <w:gridCol w:w="4819"/>
        <w:gridCol w:w="4818"/>
      </w:tblGrid>
      <w:tr w:rsidR="00A1185F"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Авторизация</w:t>
            </w:r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Ввод логина и пароля в форме авторизации</w:t>
            </w:r>
          </w:p>
        </w:tc>
      </w:tr>
      <w:tr w:rsidR="00A1185F"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Административная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часть сайта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Интерфейс, разработанный для управления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сайтом. Консоль открывается в </w:t>
            </w:r>
            <w:proofErr w:type="gramStart"/>
            <w:r>
              <w:rPr>
                <w:color w:val="000000"/>
                <w:sz w:val="28"/>
                <w:szCs w:val="28"/>
              </w:rPr>
              <w:t>отдельной</w:t>
            </w:r>
            <w:proofErr w:type="gramEnd"/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вкладке после авторизации на сайте</w:t>
            </w:r>
          </w:p>
        </w:tc>
      </w:tr>
      <w:tr w:rsidR="00A1185F"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Дерево разделов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Иерархическая структура, упрощающая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организацию и отображение публикаций </w:t>
            </w:r>
            <w:proofErr w:type="gramStart"/>
            <w:r>
              <w:rPr>
                <w:color w:val="000000"/>
                <w:sz w:val="28"/>
                <w:szCs w:val="28"/>
              </w:rPr>
              <w:t>на</w:t>
            </w:r>
            <w:proofErr w:type="gramEnd"/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proofErr w:type="gramStart"/>
            <w:r>
              <w:rPr>
                <w:color w:val="000000"/>
                <w:sz w:val="28"/>
                <w:szCs w:val="28"/>
              </w:rPr>
              <w:t>сайте</w:t>
            </w:r>
            <w:proofErr w:type="gramEnd"/>
            <w:r>
              <w:rPr>
                <w:color w:val="000000"/>
                <w:sz w:val="28"/>
                <w:szCs w:val="28"/>
              </w:rPr>
              <w:t>. В Консоли управления дерево разделов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отображается в левой части экрана.</w:t>
            </w:r>
          </w:p>
        </w:tc>
      </w:tr>
      <w:tr w:rsidR="00A1185F"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Панель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инструментов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Панель с кнопками действий управления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интерфейсом. Традиционно, находится в верхней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части рабочего окна.</w:t>
            </w:r>
          </w:p>
        </w:tc>
      </w:tr>
      <w:tr w:rsidR="00A1185F">
        <w:tc>
          <w:tcPr>
            <w:tcW w:w="4819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Редактор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публикаций</w:t>
            </w:r>
          </w:p>
        </w:tc>
        <w:tc>
          <w:tcPr>
            <w:tcW w:w="48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Система редактирования </w:t>
            </w:r>
            <w:proofErr w:type="spellStart"/>
            <w:r>
              <w:rPr>
                <w:color w:val="000000"/>
                <w:sz w:val="28"/>
                <w:szCs w:val="28"/>
              </w:rPr>
              <w:t>контента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сайта.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Позволяет создавать, редактировать любые типы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размещаемой информации: разделы, страницы,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новости, галереи изображений. Также позволяет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загружать на сайт файлы и задавать права</w:t>
            </w:r>
          </w:p>
          <w:p w:rsidR="00A1185F" w:rsidRDefault="00AB275E">
            <w:pPr>
              <w:pStyle w:val="normal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доступа к разделам для пользователей.</w:t>
            </w:r>
          </w:p>
        </w:tc>
      </w:tr>
    </w:tbl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lastRenderedPageBreak/>
        <w:t>4. Введение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Руководство описывает порядок: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 Создания сайта.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 Управления сайтом: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Управление разделами (создание, удаление, редактирование);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>Размещение публикаций (создание, удаление, редактирование,</w:t>
      </w:r>
      <w:proofErr w:type="gramEnd"/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контроль содержания, создание ссылок на публикации).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Документ предназначен для пользователей, которым предоставлены права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редактировани</w:t>
      </w:r>
      <w:r>
        <w:rPr>
          <w:color w:val="000000"/>
          <w:sz w:val="28"/>
          <w:szCs w:val="28"/>
        </w:rPr>
        <w:t>ю сайта.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уверенного пользования редактором публикаций рекомендуется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изучить язык разметки </w:t>
      </w:r>
      <w:proofErr w:type="spellStart"/>
      <w:proofErr w:type="gramStart"/>
      <w:r>
        <w:rPr>
          <w:color w:val="000000"/>
          <w:sz w:val="28"/>
          <w:szCs w:val="28"/>
        </w:rPr>
        <w:t>интернет-документов</w:t>
      </w:r>
      <w:proofErr w:type="spellEnd"/>
      <w:proofErr w:type="gramEnd"/>
      <w:r>
        <w:rPr>
          <w:color w:val="000000"/>
          <w:sz w:val="28"/>
          <w:szCs w:val="28"/>
        </w:rPr>
        <w:t xml:space="preserve"> HTML. Подробный справочник </w:t>
      </w:r>
      <w:proofErr w:type="gramStart"/>
      <w:r>
        <w:rPr>
          <w:color w:val="000000"/>
          <w:sz w:val="28"/>
          <w:szCs w:val="28"/>
        </w:rPr>
        <w:t>по</w:t>
      </w:r>
      <w:proofErr w:type="gramEnd"/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языку HTML </w:t>
      </w:r>
      <w:proofErr w:type="gramStart"/>
      <w:r>
        <w:rPr>
          <w:color w:val="000000"/>
          <w:sz w:val="28"/>
          <w:szCs w:val="28"/>
        </w:rPr>
        <w:t>доступен</w:t>
      </w:r>
      <w:proofErr w:type="gramEnd"/>
      <w:r>
        <w:rPr>
          <w:color w:val="000000"/>
          <w:sz w:val="28"/>
          <w:szCs w:val="28"/>
        </w:rPr>
        <w:t xml:space="preserve"> на сайте </w:t>
      </w:r>
      <w:hyperlink r:id="rId5">
        <w:r>
          <w:rPr>
            <w:color w:val="000000"/>
            <w:sz w:val="28"/>
            <w:szCs w:val="28"/>
          </w:rPr>
          <w:t>http://htmlbook.ru</w:t>
        </w:r>
      </w:hyperlink>
      <w:r>
        <w:rPr>
          <w:color w:val="000000"/>
          <w:sz w:val="28"/>
          <w:szCs w:val="28"/>
        </w:rPr>
        <w:t>.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5. Требования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5.1. Требов</w:t>
      </w:r>
      <w:r>
        <w:rPr>
          <w:b/>
          <w:color w:val="000000"/>
          <w:sz w:val="40"/>
          <w:szCs w:val="40"/>
        </w:rPr>
        <w:t>ания к компьютеру пользователя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· процессор с тактовой частотой 500 МГц или выше;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· </w:t>
      </w:r>
      <w:proofErr w:type="gramStart"/>
      <w:r>
        <w:rPr>
          <w:color w:val="000000"/>
          <w:sz w:val="28"/>
          <w:szCs w:val="28"/>
        </w:rPr>
        <w:t>оперативная</w:t>
      </w:r>
      <w:proofErr w:type="gramEnd"/>
      <w:r>
        <w:rPr>
          <w:color w:val="000000"/>
          <w:sz w:val="28"/>
          <w:szCs w:val="28"/>
        </w:rPr>
        <w:t xml:space="preserve"> памяти 512 Мб или более;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· объем свободного пространства </w:t>
      </w:r>
      <w:proofErr w:type="gramStart"/>
      <w:r>
        <w:rPr>
          <w:color w:val="000000"/>
          <w:sz w:val="28"/>
          <w:szCs w:val="28"/>
        </w:rPr>
        <w:t>на ж</w:t>
      </w:r>
      <w:proofErr w:type="gramEnd"/>
      <w:r>
        <w:rPr>
          <w:color w:val="000000"/>
          <w:sz w:val="28"/>
          <w:szCs w:val="28"/>
        </w:rPr>
        <w:t>ѐстком диске не менее 40 Мб;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· Интернет-браузер </w:t>
      </w:r>
      <w:proofErr w:type="spellStart"/>
      <w:r>
        <w:rPr>
          <w:color w:val="000000"/>
          <w:sz w:val="28"/>
          <w:szCs w:val="28"/>
        </w:rPr>
        <w:t>Mozilla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Firefox</w:t>
      </w:r>
      <w:proofErr w:type="spellEnd"/>
      <w:r>
        <w:rPr>
          <w:color w:val="000000"/>
          <w:sz w:val="28"/>
          <w:szCs w:val="28"/>
        </w:rPr>
        <w:t xml:space="preserve"> или </w:t>
      </w:r>
      <w:proofErr w:type="spellStart"/>
      <w:r>
        <w:rPr>
          <w:color w:val="000000"/>
          <w:sz w:val="28"/>
          <w:szCs w:val="28"/>
        </w:rPr>
        <w:t>Google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Chrome</w:t>
      </w:r>
      <w:proofErr w:type="spellEnd"/>
      <w:r>
        <w:rPr>
          <w:color w:val="000000"/>
          <w:sz w:val="28"/>
          <w:szCs w:val="28"/>
        </w:rPr>
        <w:t xml:space="preserve"> последней версии;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· постоянное соединение с Интернет на скоростью не менее 256 кбит/</w:t>
      </w:r>
      <w:proofErr w:type="gramStart"/>
      <w:r>
        <w:rPr>
          <w:color w:val="000000"/>
          <w:sz w:val="28"/>
          <w:szCs w:val="28"/>
        </w:rPr>
        <w:t>с</w:t>
      </w:r>
      <w:proofErr w:type="gramEnd"/>
      <w:r>
        <w:rPr>
          <w:color w:val="000000"/>
          <w:sz w:val="28"/>
          <w:szCs w:val="28"/>
        </w:rPr>
        <w:t>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5.2. Требования к квалификации пользователя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· Навыки работы на персональном компьютере в сети Интернет;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· Базовые знания языка разм</w:t>
      </w:r>
      <w:r>
        <w:rPr>
          <w:color w:val="000000"/>
          <w:sz w:val="28"/>
          <w:szCs w:val="28"/>
        </w:rPr>
        <w:t>етки HTML;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· Опыт работы с графическими файлами.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6. Операции по работе с сайтом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6.1. Авторизация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Авторизация – представление пользователя системе управления сайтом.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После ввода логина и пароля система проверяет, есть ли такой пользователь </w:t>
      </w:r>
      <w:proofErr w:type="gramStart"/>
      <w:r>
        <w:rPr>
          <w:color w:val="000000"/>
          <w:sz w:val="28"/>
          <w:szCs w:val="28"/>
        </w:rPr>
        <w:t>в</w:t>
      </w:r>
      <w:proofErr w:type="gramEnd"/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списке редактор</w:t>
      </w:r>
      <w:r>
        <w:rPr>
          <w:color w:val="000000"/>
          <w:sz w:val="28"/>
          <w:szCs w:val="28"/>
        </w:rPr>
        <w:t xml:space="preserve">ов сайта, и если да, то назначает ему роль и права по работе </w:t>
      </w:r>
      <w:proofErr w:type="gramStart"/>
      <w:r>
        <w:rPr>
          <w:color w:val="000000"/>
          <w:sz w:val="28"/>
          <w:szCs w:val="28"/>
        </w:rPr>
        <w:t>с</w:t>
      </w:r>
      <w:proofErr w:type="gramEnd"/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разделами сайта.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Порядок авторизации: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a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gramStart"/>
      <w:r>
        <w:rPr>
          <w:color w:val="000000"/>
          <w:sz w:val="28"/>
          <w:szCs w:val="28"/>
        </w:rPr>
        <w:t xml:space="preserve">Зайти на сайт </w:t>
      </w:r>
      <w:proofErr w:type="spellStart"/>
      <w:r>
        <w:rPr>
          <w:color w:val="000000"/>
          <w:sz w:val="28"/>
          <w:szCs w:val="28"/>
        </w:rPr>
        <w:t>org</w:t>
      </w:r>
      <w:proofErr w:type="spellEnd"/>
      <w:r>
        <w:rPr>
          <w:color w:val="000000"/>
          <w:sz w:val="28"/>
          <w:szCs w:val="28"/>
        </w:rPr>
        <w:t>**.</w:t>
      </w:r>
      <w:proofErr w:type="spellStart"/>
      <w:r>
        <w:rPr>
          <w:color w:val="000000"/>
          <w:sz w:val="28"/>
          <w:szCs w:val="28"/>
        </w:rPr>
        <w:t>wiki-games.ru</w:t>
      </w:r>
      <w:proofErr w:type="spellEnd"/>
      <w:r>
        <w:rPr>
          <w:color w:val="000000"/>
          <w:sz w:val="28"/>
          <w:szCs w:val="28"/>
        </w:rPr>
        <w:t xml:space="preserve"> (где ** - код образовательной</w:t>
      </w:r>
      <w:proofErr w:type="gramEnd"/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организации) (рис.1);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b</w:t>
      </w:r>
      <w:proofErr w:type="spellEnd"/>
      <w:r>
        <w:rPr>
          <w:color w:val="000000"/>
          <w:sz w:val="28"/>
          <w:szCs w:val="28"/>
        </w:rPr>
        <w:t>. Нажать кнопку «</w:t>
      </w:r>
      <w:r>
        <w:rPr>
          <w:sz w:val="28"/>
          <w:szCs w:val="28"/>
        </w:rPr>
        <w:t>Авторизоваться</w:t>
      </w:r>
      <w:r>
        <w:rPr>
          <w:color w:val="000000"/>
          <w:sz w:val="28"/>
          <w:szCs w:val="28"/>
        </w:rPr>
        <w:t>» (рис.1);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gramStart"/>
      <w:r>
        <w:rPr>
          <w:color w:val="000000"/>
          <w:sz w:val="28"/>
          <w:szCs w:val="28"/>
        </w:rPr>
        <w:t xml:space="preserve">Ввести логин – </w:t>
      </w:r>
      <w:proofErr w:type="spellStart"/>
      <w:r>
        <w:rPr>
          <w:color w:val="000000"/>
          <w:sz w:val="28"/>
          <w:szCs w:val="28"/>
        </w:rPr>
        <w:t>никне</w:t>
      </w:r>
      <w:r>
        <w:rPr>
          <w:color w:val="000000"/>
          <w:sz w:val="28"/>
          <w:szCs w:val="28"/>
        </w:rPr>
        <w:t>йм</w:t>
      </w:r>
      <w:proofErr w:type="spellEnd"/>
      <w:r>
        <w:rPr>
          <w:color w:val="000000"/>
          <w:sz w:val="28"/>
          <w:szCs w:val="28"/>
        </w:rPr>
        <w:t xml:space="preserve"> пользователя SCH**. (где ** - код</w:t>
      </w:r>
      <w:proofErr w:type="gramEnd"/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образовательной организации) (цифра 1, рис.2);</w:t>
      </w:r>
    </w:p>
    <w:p w:rsidR="00A1185F" w:rsidRDefault="00AB275E">
      <w:pPr>
        <w:pStyle w:val="normal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Пароль – ввести пароль пользователя (цифра 2, рис.2);</w:t>
      </w:r>
    </w:p>
    <w:p w:rsidR="00A1185F" w:rsidRDefault="00AB275E">
      <w:pPr>
        <w:pStyle w:val="normal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Нажать кнопку «Войти » (цифра 3, рис 2)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Рисунок 1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5890895" cy="3311525"/>
            <wp:effectExtent l="0" t="0" r="0" b="0"/>
            <wp:wrapTopAndBottom distT="0" dist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895" cy="331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119495" cy="3440430"/>
            <wp:effectExtent l="0" t="0" r="0" b="0"/>
            <wp:wrapTopAndBottom distT="0" dist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0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логин и пароль пользователя были введены правильно, то пользователя </w:t>
      </w:r>
      <w:proofErr w:type="gramStart"/>
      <w:r>
        <w:rPr>
          <w:color w:val="000000"/>
          <w:sz w:val="28"/>
          <w:szCs w:val="28"/>
        </w:rPr>
        <w:t>перебросит на главную страницу сайта и  в правом углу навигационной панели</w:t>
      </w:r>
      <w:proofErr w:type="gramEnd"/>
      <w:r>
        <w:rPr>
          <w:color w:val="000000"/>
          <w:sz w:val="28"/>
          <w:szCs w:val="28"/>
        </w:rPr>
        <w:t xml:space="preserve"> будет отображаться </w:t>
      </w:r>
      <w:proofErr w:type="spellStart"/>
      <w:r>
        <w:rPr>
          <w:color w:val="000000"/>
          <w:sz w:val="28"/>
          <w:szCs w:val="28"/>
        </w:rPr>
        <w:t>аватарка</w:t>
      </w:r>
      <w:proofErr w:type="spellEnd"/>
      <w:r>
        <w:rPr>
          <w:color w:val="000000"/>
          <w:sz w:val="28"/>
          <w:szCs w:val="28"/>
        </w:rPr>
        <w:t xml:space="preserve"> пользователя (указывает стрелка на рисунке 3).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Рисунок 3</w:t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119495" cy="3439795"/>
            <wp:effectExtent l="0" t="0" r="0" b="0"/>
            <wp:wrapTopAndBottom distT="0" dist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6.2. Начало работы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После авторизации на сайте, пользователи переносятся на главную страницу. Где   пользователя встретят 4 лидирующие игры на момент посещения страницы. Данные для проверки будут взиматься с источника-</w:t>
      </w:r>
      <w:proofErr w:type="gramStart"/>
      <w:r>
        <w:rPr>
          <w:color w:val="000000"/>
          <w:sz w:val="28"/>
          <w:szCs w:val="28"/>
        </w:rPr>
        <w:t>https</w:t>
      </w:r>
      <w:proofErr w:type="gramEnd"/>
      <w:r>
        <w:rPr>
          <w:color w:val="000000"/>
          <w:sz w:val="28"/>
          <w:szCs w:val="28"/>
        </w:rPr>
        <w:t>://senet.cloud/ru/blog/top-10-populyarnyh-videoigr-20</w:t>
      </w:r>
      <w:r>
        <w:rPr>
          <w:color w:val="000000"/>
          <w:sz w:val="28"/>
          <w:szCs w:val="28"/>
        </w:rPr>
        <w:t xml:space="preserve">23-goda. 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6.3 Система управления сайтом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 xml:space="preserve">Ниже лидирующих игр, будет располагаться строчка, на которой будут подобраны игры для жанра или жанров которые выбрал пользователь при регистрации, для прокрутки этой строчки и просмотра и охвата большего количества </w:t>
      </w:r>
      <w:r>
        <w:rPr>
          <w:color w:val="000000"/>
          <w:sz w:val="28"/>
          <w:szCs w:val="28"/>
        </w:rPr>
        <w:t xml:space="preserve">игр предусмотрена </w:t>
      </w:r>
      <w:r>
        <w:rPr>
          <w:sz w:val="28"/>
          <w:szCs w:val="28"/>
        </w:rPr>
        <w:t>округлая</w:t>
      </w:r>
      <w:r>
        <w:rPr>
          <w:color w:val="000000"/>
          <w:sz w:val="28"/>
          <w:szCs w:val="28"/>
        </w:rPr>
        <w:t xml:space="preserve"> фигура, которая и позволит пользователю прокручивать строчку.</w:t>
      </w:r>
      <w:proofErr w:type="gramEnd"/>
      <w:r>
        <w:rPr>
          <w:color w:val="000000"/>
          <w:sz w:val="28"/>
          <w:szCs w:val="28"/>
        </w:rPr>
        <w:t xml:space="preserve"> Вверху  же над играми располагается несколько функциональных кнопок: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1) </w:t>
      </w:r>
      <w:r>
        <w:rPr>
          <w:sz w:val="28"/>
          <w:szCs w:val="28"/>
        </w:rPr>
        <w:t>Фильтр</w:t>
      </w:r>
      <w:proofErr w:type="gramStart"/>
      <w:r>
        <w:rPr>
          <w:sz w:val="28"/>
          <w:szCs w:val="28"/>
        </w:rPr>
        <w:t>ы</w:t>
      </w:r>
      <w:r>
        <w:rPr>
          <w:color w:val="000000"/>
          <w:sz w:val="28"/>
          <w:szCs w:val="28"/>
        </w:rPr>
        <w:t>-</w:t>
      </w:r>
      <w:proofErr w:type="gramEnd"/>
      <w:r>
        <w:rPr>
          <w:color w:val="000000"/>
          <w:sz w:val="28"/>
          <w:szCs w:val="28"/>
        </w:rPr>
        <w:t xml:space="preserve"> клавиша позволит пользователю  при поиске выбрать необходимы жанр, год, разработчика и</w:t>
      </w:r>
      <w:r>
        <w:rPr>
          <w:color w:val="000000"/>
          <w:sz w:val="28"/>
          <w:szCs w:val="28"/>
        </w:rPr>
        <w:t>ли же  узнать есть ли в игре кооператив.(Рисунок 4)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 для более удобного поиска каждая из клавиш имеет свою собственную подсветку</w:t>
      </w:r>
      <w:proofErr w:type="gramStart"/>
      <w:r>
        <w:rPr>
          <w:color w:val="000000"/>
          <w:sz w:val="28"/>
          <w:szCs w:val="28"/>
        </w:rPr>
        <w:t>.(</w:t>
      </w:r>
      <w:proofErr w:type="gramEnd"/>
      <w:r>
        <w:rPr>
          <w:color w:val="000000"/>
          <w:sz w:val="28"/>
          <w:szCs w:val="28"/>
        </w:rPr>
        <w:t>Рисунок 5.)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2)Поис</w:t>
      </w:r>
      <w:proofErr w:type="gramStart"/>
      <w:r>
        <w:rPr>
          <w:color w:val="000000"/>
          <w:sz w:val="28"/>
          <w:szCs w:val="28"/>
        </w:rPr>
        <w:t>к-</w:t>
      </w:r>
      <w:proofErr w:type="gramEnd"/>
      <w:r>
        <w:rPr>
          <w:color w:val="000000"/>
          <w:sz w:val="28"/>
          <w:szCs w:val="28"/>
        </w:rPr>
        <w:t xml:space="preserve"> Клавиша со строчкой которая позволит пользователю найти игру по названию, или перейти в полный список иг</w:t>
      </w:r>
      <w:r>
        <w:rPr>
          <w:color w:val="000000"/>
          <w:sz w:val="28"/>
          <w:szCs w:val="28"/>
        </w:rPr>
        <w:t>р.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3) Профиль </w:t>
      </w:r>
      <w:proofErr w:type="gramStart"/>
      <w:r>
        <w:rPr>
          <w:color w:val="000000"/>
          <w:sz w:val="28"/>
          <w:szCs w:val="28"/>
        </w:rPr>
        <w:t>–К</w:t>
      </w:r>
      <w:proofErr w:type="gramEnd"/>
      <w:r>
        <w:rPr>
          <w:color w:val="000000"/>
          <w:sz w:val="28"/>
          <w:szCs w:val="28"/>
        </w:rPr>
        <w:t>лавиша которая переносит пользователя в профиль где он может настраивать свои параметры под его вкус.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6.4 Управление разделами сайта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Поисковая функция работает только когда пользователю необходимо что-то от </w:t>
      </w:r>
      <w:r>
        <w:rPr>
          <w:sz w:val="28"/>
          <w:szCs w:val="28"/>
        </w:rPr>
        <w:t>нее</w:t>
      </w:r>
      <w:r>
        <w:rPr>
          <w:color w:val="000000"/>
          <w:sz w:val="28"/>
          <w:szCs w:val="28"/>
        </w:rPr>
        <w:t>, если же его необходимо посм</w:t>
      </w:r>
      <w:r>
        <w:rPr>
          <w:color w:val="000000"/>
          <w:sz w:val="28"/>
          <w:szCs w:val="28"/>
        </w:rPr>
        <w:t>отреть полный каталог игр, то ему будет достаточно нажать по кнопке поиск и ему откроется данный раздел</w:t>
      </w:r>
      <w:proofErr w:type="gramStart"/>
      <w:r>
        <w:rPr>
          <w:color w:val="000000"/>
          <w:sz w:val="28"/>
          <w:szCs w:val="28"/>
        </w:rPr>
        <w:t>.(</w:t>
      </w:r>
      <w:proofErr w:type="gramEnd"/>
      <w:r>
        <w:rPr>
          <w:color w:val="000000"/>
          <w:sz w:val="28"/>
          <w:szCs w:val="28"/>
        </w:rPr>
        <w:t>Рисунок 6)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того чтобы пользователь смог узнать наименование игры ему будет достаточно </w:t>
      </w:r>
      <w:r>
        <w:rPr>
          <w:sz w:val="28"/>
          <w:szCs w:val="28"/>
        </w:rPr>
        <w:t xml:space="preserve">навестись </w:t>
      </w:r>
      <w:r>
        <w:rPr>
          <w:color w:val="000000"/>
          <w:sz w:val="28"/>
          <w:szCs w:val="28"/>
        </w:rPr>
        <w:t xml:space="preserve">на </w:t>
      </w:r>
      <w:r>
        <w:rPr>
          <w:sz w:val="28"/>
          <w:szCs w:val="28"/>
        </w:rPr>
        <w:t>нее</w:t>
      </w:r>
      <w:r>
        <w:rPr>
          <w:color w:val="000000"/>
          <w:sz w:val="28"/>
          <w:szCs w:val="28"/>
        </w:rPr>
        <w:t xml:space="preserve"> и он уведет названи</w:t>
      </w:r>
      <w:proofErr w:type="gramStart"/>
      <w:r>
        <w:rPr>
          <w:color w:val="000000"/>
          <w:sz w:val="28"/>
          <w:szCs w:val="28"/>
        </w:rPr>
        <w:t>е(</w:t>
      </w:r>
      <w:proofErr w:type="gramEnd"/>
      <w:r>
        <w:rPr>
          <w:color w:val="000000"/>
          <w:sz w:val="28"/>
          <w:szCs w:val="28"/>
        </w:rPr>
        <w:t>Рисунок 7). Для переход</w:t>
      </w:r>
      <w:r>
        <w:rPr>
          <w:color w:val="000000"/>
          <w:sz w:val="28"/>
          <w:szCs w:val="28"/>
        </w:rPr>
        <w:t xml:space="preserve">а на </w:t>
      </w:r>
      <w:r>
        <w:rPr>
          <w:color w:val="000000"/>
          <w:sz w:val="28"/>
          <w:szCs w:val="28"/>
        </w:rPr>
        <w:lastRenderedPageBreak/>
        <w:t>страницу с информацией об игре пользователю достаточно нажать левой клавише мыши по выбранной карточке игры и ему откроется информация об игре</w:t>
      </w:r>
      <w:proofErr w:type="gramStart"/>
      <w:r>
        <w:rPr>
          <w:color w:val="000000"/>
          <w:sz w:val="28"/>
          <w:szCs w:val="28"/>
        </w:rPr>
        <w:t>.(</w:t>
      </w:r>
      <w:proofErr w:type="gramEnd"/>
      <w:r>
        <w:rPr>
          <w:color w:val="000000"/>
          <w:sz w:val="28"/>
          <w:szCs w:val="28"/>
        </w:rPr>
        <w:t xml:space="preserve">Рисунок 8). 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 нажатии на кнопку профиля откроется профиль пользователя, в котором он сможет поменять </w:t>
      </w:r>
      <w:proofErr w:type="spellStart"/>
      <w:r>
        <w:rPr>
          <w:color w:val="000000"/>
          <w:sz w:val="28"/>
          <w:szCs w:val="28"/>
        </w:rPr>
        <w:t>аватарку</w:t>
      </w:r>
      <w:proofErr w:type="spellEnd"/>
      <w:r>
        <w:rPr>
          <w:color w:val="000000"/>
          <w:sz w:val="28"/>
          <w:szCs w:val="28"/>
        </w:rPr>
        <w:t>, свои данные (Рисунок 9). При нажатии на кнопку на которой изображен логотип сайта и название пользователя вернёт на главную страниц</w:t>
      </w:r>
      <w:proofErr w:type="gramStart"/>
      <w:r>
        <w:rPr>
          <w:color w:val="000000"/>
          <w:sz w:val="28"/>
          <w:szCs w:val="28"/>
        </w:rPr>
        <w:t>у(</w:t>
      </w:r>
      <w:proofErr w:type="gramEnd"/>
      <w:r>
        <w:rPr>
          <w:color w:val="000000"/>
          <w:sz w:val="28"/>
          <w:szCs w:val="28"/>
        </w:rPr>
        <w:t xml:space="preserve"> Рисунок 10)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114300" distR="114300">
            <wp:extent cx="6106795" cy="2731135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731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</w:t>
      </w:r>
      <w:r>
        <w:rPr>
          <w:color w:val="000000"/>
          <w:sz w:val="28"/>
          <w:szCs w:val="28"/>
        </w:rPr>
        <w:t xml:space="preserve"> 4.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114300" distR="114300">
            <wp:extent cx="6108065" cy="202374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2023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5.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114300" distR="114300">
            <wp:extent cx="6111240" cy="3035935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Рисунок 6.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114300" distR="114300">
            <wp:extent cx="6113145" cy="418973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4189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Рисунок  7</w:t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114300" distR="114300">
            <wp:extent cx="6119495" cy="322072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20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8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114300" distR="114300">
            <wp:extent cx="6115050" cy="177927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79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9</w:t>
      </w: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1185F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114300" distR="114300">
            <wp:extent cx="5076825" cy="16383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185F" w:rsidRDefault="00AB275E">
      <w:pPr>
        <w:pStyle w:val="normal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10</w:t>
      </w:r>
    </w:p>
    <w:sectPr w:rsidR="00A1185F" w:rsidSect="00A1185F">
      <w:pgSz w:w="11905" w:h="16837"/>
      <w:pgMar w:top="1134" w:right="1134" w:bottom="1134" w:left="1134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4036A8B"/>
    <w:multiLevelType w:val="multilevel"/>
    <w:tmpl w:val="A7760ECA"/>
    <w:lvl w:ilvl="0">
      <w:start w:val="500"/>
      <w:numFmt w:val="lowerRoman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144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180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216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25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288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324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3600" w:hanging="360"/>
      </w:pPr>
      <w:rPr>
        <w:vertAlign w:val="baseline"/>
      </w:rPr>
    </w:lvl>
  </w:abstractNum>
  <w:abstractNum w:abstractNumId="1">
    <w:nsid w:val="5B645418"/>
    <w:multiLevelType w:val="multilevel"/>
    <w:tmpl w:val="AB544744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144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180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216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25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288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324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3600" w:hanging="360"/>
      </w:pPr>
      <w:rPr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A1185F"/>
    <w:rsid w:val="00A1185F"/>
    <w:rsid w:val="00AB27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normal"/>
    <w:next w:val="normal"/>
    <w:rsid w:val="00A1185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normal"/>
    <w:next w:val="normal"/>
    <w:rsid w:val="00A1185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normal"/>
    <w:next w:val="normal"/>
    <w:rsid w:val="00A1185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rsid w:val="00A1185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normal"/>
    <w:next w:val="normal"/>
    <w:rsid w:val="00A1185F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normal"/>
    <w:next w:val="normal"/>
    <w:rsid w:val="00A1185F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A1185F"/>
  </w:style>
  <w:style w:type="table" w:customStyle="1" w:styleId="TableNormal">
    <w:name w:val="Table Normal"/>
    <w:rsid w:val="00A1185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A1185F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normal"/>
    <w:next w:val="normal"/>
    <w:rsid w:val="00A1185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rsid w:val="00A1185F"/>
    <w:tblPr>
      <w:tblStyleRowBandSize w:val="1"/>
      <w:tblStyleColBandSize w:val="1"/>
      <w:tblCellMar>
        <w:top w:w="0" w:type="dxa"/>
        <w:bottom w:w="0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AB275E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AB275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htmlbook.ru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864</Words>
  <Characters>4930</Characters>
  <Application>Microsoft Office Word</Application>
  <DocSecurity>0</DocSecurity>
  <Lines>41</Lines>
  <Paragraphs>11</Paragraphs>
  <ScaleCrop>false</ScaleCrop>
  <Company>Krokoz™</Company>
  <LinksUpToDate>false</LinksUpToDate>
  <CharactersWithSpaces>5783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Pala4_Roka</cp:lastModifiedBy>
  <cp:revision>2</cp:revision>
  <dcterms:created xsi:type="dcterms:W3CDTF">2023-11-23T23:09:00Z</dcterms:created>
  <dcterms:modified xsi:type="dcterms:W3CDTF">2023-11-23T23:09:00Z</dcterms:modified>
</cp:coreProperties>
</file>